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56157" w:rsidRPr="00656157" w:rsidRDefault="00656157" w:rsidP="00481B83">
      <w:r w:rsidRPr="00656157">
        <w:t>Az LH 5/T párásító betét az LH 5 cikkszámú mini léghűtővel kompatibilis. A mini léghűtőben könnyedén cserélhető a párásító betét.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282F7A" w:rsidRPr="00282F7A" w:rsidRDefault="00656157" w:rsidP="008F0DAB">
      <w:r w:rsidRPr="00656157">
        <w:t>párásító betét LH 5 léghűtőhöz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2022-08-08T08:52:00Z</dcterms:created>
  <dcterms:modified xsi:type="dcterms:W3CDTF">2022-08-08T08:52:00Z</dcterms:modified>
</cp:coreProperties>
</file>